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3C76" w14:textId="40E17734" w:rsidR="00B25033" w:rsidRDefault="00B25033" w:rsidP="00177F1D">
      <w:pPr>
        <w:pStyle w:val="BodyText"/>
        <w:kinsoku w:val="0"/>
        <w:overflowPunct w:val="0"/>
        <w:spacing w:before="82" w:line="252" w:lineRule="auto"/>
        <w:ind w:right="1831"/>
        <w:jc w:val="center"/>
        <w:rPr>
          <w:b/>
          <w:bCs/>
          <w:sz w:val="36"/>
          <w:szCs w:val="36"/>
        </w:rPr>
      </w:pPr>
      <w:r>
        <w:rPr>
          <w:b/>
          <w:bCs/>
          <w:sz w:val="36"/>
          <w:szCs w:val="36"/>
        </w:rPr>
        <w:t xml:space="preserve">Northwoods Credit Union </w:t>
      </w:r>
      <w:r w:rsidR="00177F1D">
        <w:rPr>
          <w:b/>
          <w:bCs/>
          <w:sz w:val="36"/>
          <w:szCs w:val="36"/>
        </w:rPr>
        <w:t xml:space="preserve">Springtime Giveaway </w:t>
      </w:r>
    </w:p>
    <w:p w14:paraId="7FB634A2" w14:textId="77777777" w:rsidR="00B25033" w:rsidRDefault="00B25033">
      <w:pPr>
        <w:pStyle w:val="BodyText"/>
        <w:kinsoku w:val="0"/>
        <w:overflowPunct w:val="0"/>
        <w:spacing w:before="264"/>
      </w:pPr>
      <w:r>
        <w:rPr>
          <w:b/>
          <w:bCs/>
        </w:rPr>
        <w:t xml:space="preserve">NO PURCHASE NECESSARY TO ENTER OR CLAIM PRIZE. </w:t>
      </w:r>
      <w:r>
        <w:t>Void where prohibited.</w:t>
      </w:r>
    </w:p>
    <w:p w14:paraId="0C0E2CC8" w14:textId="0AB4A536" w:rsidR="00694293" w:rsidRDefault="00B25033" w:rsidP="00694293">
      <w:pPr>
        <w:pStyle w:val="ListParagraph"/>
        <w:numPr>
          <w:ilvl w:val="0"/>
          <w:numId w:val="1"/>
        </w:numPr>
        <w:tabs>
          <w:tab w:val="left" w:pos="327"/>
        </w:tabs>
        <w:kinsoku w:val="0"/>
        <w:overflowPunct w:val="0"/>
        <w:spacing w:line="256" w:lineRule="auto"/>
        <w:ind w:right="271" w:firstLine="0"/>
        <w:rPr>
          <w:sz w:val="22"/>
          <w:szCs w:val="22"/>
        </w:rPr>
      </w:pPr>
      <w:r>
        <w:rPr>
          <w:sz w:val="22"/>
          <w:szCs w:val="22"/>
        </w:rPr>
        <w:t xml:space="preserve">Sponsor: Northwoods Credit Union (NCU) is the sole sponsor (“Sponsor”) of the </w:t>
      </w:r>
      <w:r w:rsidR="00177F1D">
        <w:rPr>
          <w:sz w:val="22"/>
          <w:szCs w:val="22"/>
        </w:rPr>
        <w:t xml:space="preserve">2023 Spring Giveaway </w:t>
      </w:r>
      <w:r>
        <w:rPr>
          <w:sz w:val="22"/>
          <w:szCs w:val="22"/>
        </w:rPr>
        <w:t xml:space="preserve">whose business address is 1702 Avenue B, Cloquet, Minnesota. </w:t>
      </w:r>
      <w:r w:rsidR="00177F1D">
        <w:rPr>
          <w:sz w:val="22"/>
          <w:szCs w:val="22"/>
        </w:rPr>
        <w:t>Facebook, the Minnesota Twins, Boston Red Sox, Kwik Trip, Target Field</w:t>
      </w:r>
      <w:r w:rsidR="00694293">
        <w:rPr>
          <w:sz w:val="22"/>
          <w:szCs w:val="22"/>
        </w:rPr>
        <w:t xml:space="preserve"> </w:t>
      </w:r>
      <w:r w:rsidR="00177F1D">
        <w:rPr>
          <w:sz w:val="22"/>
          <w:szCs w:val="22"/>
        </w:rPr>
        <w:t>are not</w:t>
      </w:r>
      <w:r w:rsidR="004E1445">
        <w:rPr>
          <w:sz w:val="22"/>
          <w:szCs w:val="22"/>
        </w:rPr>
        <w:t xml:space="preserve"> sponsors</w:t>
      </w:r>
      <w:r w:rsidR="00694293">
        <w:rPr>
          <w:sz w:val="22"/>
          <w:szCs w:val="22"/>
        </w:rPr>
        <w:t>, nor do they endorse this</w:t>
      </w:r>
      <w:r w:rsidR="00694293">
        <w:rPr>
          <w:spacing w:val="-4"/>
          <w:sz w:val="22"/>
          <w:szCs w:val="22"/>
        </w:rPr>
        <w:t xml:space="preserve"> </w:t>
      </w:r>
      <w:r w:rsidR="00694293">
        <w:rPr>
          <w:sz w:val="22"/>
          <w:szCs w:val="22"/>
        </w:rPr>
        <w:t>Sweepstakes</w:t>
      </w:r>
      <w:r w:rsidR="004E1445">
        <w:rPr>
          <w:sz w:val="22"/>
          <w:szCs w:val="22"/>
        </w:rPr>
        <w:t xml:space="preserve"> in any way. </w:t>
      </w:r>
    </w:p>
    <w:p w14:paraId="1088F419" w14:textId="4E6B7745" w:rsidR="00B25033" w:rsidRDefault="00B25033">
      <w:pPr>
        <w:pStyle w:val="ListParagraph"/>
        <w:numPr>
          <w:ilvl w:val="0"/>
          <w:numId w:val="1"/>
        </w:numPr>
        <w:tabs>
          <w:tab w:val="left" w:pos="327"/>
        </w:tabs>
        <w:kinsoku w:val="0"/>
        <w:overflowPunct w:val="0"/>
        <w:spacing w:before="161" w:line="259" w:lineRule="auto"/>
        <w:ind w:right="121" w:firstLine="0"/>
        <w:rPr>
          <w:sz w:val="22"/>
          <w:szCs w:val="22"/>
        </w:rPr>
      </w:pPr>
      <w:r>
        <w:rPr>
          <w:sz w:val="22"/>
          <w:szCs w:val="22"/>
        </w:rPr>
        <w:t>How to Enter: No Purchase Necessary.</w:t>
      </w:r>
      <w:r w:rsidR="00177F1D">
        <w:rPr>
          <w:sz w:val="22"/>
          <w:szCs w:val="22"/>
        </w:rPr>
        <w:t xml:space="preserve"> Giveaway</w:t>
      </w:r>
      <w:r>
        <w:rPr>
          <w:sz w:val="22"/>
          <w:szCs w:val="22"/>
        </w:rPr>
        <w:t xml:space="preserve"> begins at </w:t>
      </w:r>
      <w:r w:rsidR="00177F1D">
        <w:rPr>
          <w:sz w:val="22"/>
          <w:szCs w:val="22"/>
        </w:rPr>
        <w:t xml:space="preserve">time of posting </w:t>
      </w:r>
      <w:r>
        <w:rPr>
          <w:sz w:val="22"/>
          <w:szCs w:val="22"/>
        </w:rPr>
        <w:t xml:space="preserve">and </w:t>
      </w:r>
      <w:r w:rsidRPr="008327FF">
        <w:rPr>
          <w:sz w:val="22"/>
          <w:szCs w:val="22"/>
        </w:rPr>
        <w:t xml:space="preserve">ends </w:t>
      </w:r>
      <w:r w:rsidRPr="008327FF">
        <w:rPr>
          <w:color w:val="000000" w:themeColor="text1"/>
          <w:sz w:val="22"/>
          <w:szCs w:val="22"/>
        </w:rPr>
        <w:t xml:space="preserve">April </w:t>
      </w:r>
      <w:r w:rsidR="008327FF" w:rsidRPr="008327FF">
        <w:rPr>
          <w:color w:val="000000" w:themeColor="text1"/>
          <w:sz w:val="22"/>
          <w:szCs w:val="22"/>
        </w:rPr>
        <w:t>28</w:t>
      </w:r>
      <w:r w:rsidRPr="008327FF">
        <w:rPr>
          <w:color w:val="000000" w:themeColor="text1"/>
          <w:sz w:val="22"/>
          <w:szCs w:val="22"/>
        </w:rPr>
        <w:t xml:space="preserve">, </w:t>
      </w:r>
      <w:proofErr w:type="gramStart"/>
      <w:r w:rsidRPr="008327FF">
        <w:rPr>
          <w:color w:val="000000" w:themeColor="text1"/>
          <w:sz w:val="22"/>
          <w:szCs w:val="22"/>
        </w:rPr>
        <w:t>20</w:t>
      </w:r>
      <w:r w:rsidR="00530AE6" w:rsidRPr="008327FF">
        <w:rPr>
          <w:color w:val="000000" w:themeColor="text1"/>
          <w:sz w:val="22"/>
          <w:szCs w:val="22"/>
        </w:rPr>
        <w:t>2</w:t>
      </w:r>
      <w:r w:rsidR="008327FF" w:rsidRPr="008327FF">
        <w:rPr>
          <w:color w:val="000000" w:themeColor="text1"/>
          <w:sz w:val="22"/>
          <w:szCs w:val="22"/>
        </w:rPr>
        <w:t>3</w:t>
      </w:r>
      <w:proofErr w:type="gramEnd"/>
      <w:r w:rsidRPr="008327FF">
        <w:rPr>
          <w:color w:val="000000" w:themeColor="text1"/>
          <w:sz w:val="22"/>
          <w:szCs w:val="22"/>
        </w:rPr>
        <w:t xml:space="preserve"> at 5:00pm</w:t>
      </w:r>
      <w:r w:rsidR="008327FF" w:rsidRPr="008327FF">
        <w:rPr>
          <w:color w:val="000000" w:themeColor="text1"/>
          <w:sz w:val="22"/>
          <w:szCs w:val="22"/>
        </w:rPr>
        <w:t xml:space="preserve"> central</w:t>
      </w:r>
      <w:r w:rsidRPr="008327FF">
        <w:rPr>
          <w:color w:val="000000" w:themeColor="text1"/>
          <w:sz w:val="22"/>
          <w:szCs w:val="22"/>
        </w:rPr>
        <w:t>.</w:t>
      </w:r>
      <w:r w:rsidRPr="00177F1D">
        <w:rPr>
          <w:color w:val="000000" w:themeColor="text1"/>
          <w:sz w:val="22"/>
          <w:szCs w:val="22"/>
        </w:rPr>
        <w:t xml:space="preserve"> </w:t>
      </w:r>
      <w:r>
        <w:rPr>
          <w:sz w:val="22"/>
          <w:szCs w:val="22"/>
        </w:rPr>
        <w:t xml:space="preserve">An eligible participant is entered for the Sweepstakes (a promotional drawing in which prizes are given away at no charge to the participants) when they submit </w:t>
      </w:r>
      <w:r w:rsidR="00177F1D">
        <w:rPr>
          <w:sz w:val="22"/>
          <w:szCs w:val="22"/>
        </w:rPr>
        <w:t>comment entry</w:t>
      </w:r>
      <w:r>
        <w:rPr>
          <w:sz w:val="22"/>
          <w:szCs w:val="22"/>
        </w:rPr>
        <w:t xml:space="preserve"> at any NCU branch between </w:t>
      </w:r>
      <w:r w:rsidR="00177F1D">
        <w:rPr>
          <w:sz w:val="22"/>
          <w:szCs w:val="22"/>
        </w:rPr>
        <w:t xml:space="preserve">time of posting and end date. </w:t>
      </w:r>
      <w:r>
        <w:rPr>
          <w:sz w:val="22"/>
          <w:szCs w:val="22"/>
        </w:rPr>
        <w:t xml:space="preserve">You may also submit an entry by sending a 3x5 note card with your complete name, address, city, state, zip, telephone number and valid email address to the following address and must be postmarked (by USPS) no later than 5:00pm CST on </w:t>
      </w:r>
      <w:r w:rsidRPr="008327FF">
        <w:rPr>
          <w:sz w:val="22"/>
          <w:szCs w:val="22"/>
        </w:rPr>
        <w:t xml:space="preserve">April </w:t>
      </w:r>
      <w:r w:rsidR="008327FF" w:rsidRPr="008327FF">
        <w:rPr>
          <w:sz w:val="22"/>
          <w:szCs w:val="22"/>
        </w:rPr>
        <w:t>28</w:t>
      </w:r>
      <w:r w:rsidRPr="008327FF">
        <w:rPr>
          <w:sz w:val="22"/>
          <w:szCs w:val="22"/>
        </w:rPr>
        <w:t>, 20</w:t>
      </w:r>
      <w:r w:rsidR="00530AE6" w:rsidRPr="008327FF">
        <w:rPr>
          <w:sz w:val="22"/>
          <w:szCs w:val="22"/>
        </w:rPr>
        <w:t>2</w:t>
      </w:r>
      <w:r w:rsidR="008327FF" w:rsidRPr="008327FF">
        <w:rPr>
          <w:sz w:val="22"/>
          <w:szCs w:val="22"/>
        </w:rPr>
        <w:t>3</w:t>
      </w:r>
      <w:r>
        <w:rPr>
          <w:sz w:val="22"/>
          <w:szCs w:val="22"/>
        </w:rPr>
        <w:t>. Mail to: Northwoods Credit Union, Marketing Department, 1702 Avenue B, Cloquet, MN 55720. Entries become the property of NCU and will not be returned. Only one entry per</w:t>
      </w:r>
      <w:r>
        <w:rPr>
          <w:spacing w:val="-29"/>
          <w:sz w:val="22"/>
          <w:szCs w:val="22"/>
        </w:rPr>
        <w:t xml:space="preserve"> </w:t>
      </w:r>
      <w:r>
        <w:rPr>
          <w:sz w:val="22"/>
          <w:szCs w:val="22"/>
        </w:rPr>
        <w:t>person.</w:t>
      </w:r>
    </w:p>
    <w:p w14:paraId="71090B51" w14:textId="20DF6272" w:rsidR="00B25033" w:rsidRDefault="00B25033">
      <w:pPr>
        <w:pStyle w:val="ListParagraph"/>
        <w:numPr>
          <w:ilvl w:val="0"/>
          <w:numId w:val="1"/>
        </w:numPr>
        <w:tabs>
          <w:tab w:val="left" w:pos="327"/>
        </w:tabs>
        <w:kinsoku w:val="0"/>
        <w:overflowPunct w:val="0"/>
        <w:spacing w:before="156"/>
        <w:ind w:left="326" w:hanging="206"/>
        <w:rPr>
          <w:sz w:val="22"/>
          <w:szCs w:val="22"/>
        </w:rPr>
      </w:pPr>
      <w:r>
        <w:rPr>
          <w:sz w:val="22"/>
          <w:szCs w:val="22"/>
        </w:rPr>
        <w:t xml:space="preserve">Drawing: </w:t>
      </w:r>
      <w:r w:rsidRPr="008327FF">
        <w:rPr>
          <w:sz w:val="22"/>
          <w:szCs w:val="22"/>
        </w:rPr>
        <w:t xml:space="preserve">On </w:t>
      </w:r>
      <w:r w:rsidR="008327FF" w:rsidRPr="008327FF">
        <w:rPr>
          <w:sz w:val="22"/>
          <w:szCs w:val="22"/>
        </w:rPr>
        <w:t>May 5th</w:t>
      </w:r>
      <w:r w:rsidRPr="008327FF">
        <w:rPr>
          <w:sz w:val="22"/>
          <w:szCs w:val="22"/>
        </w:rPr>
        <w:t>, 20</w:t>
      </w:r>
      <w:r w:rsidR="00530AE6" w:rsidRPr="008327FF">
        <w:rPr>
          <w:sz w:val="22"/>
          <w:szCs w:val="22"/>
        </w:rPr>
        <w:t>2</w:t>
      </w:r>
      <w:r w:rsidR="008327FF" w:rsidRPr="008327FF">
        <w:rPr>
          <w:sz w:val="22"/>
          <w:szCs w:val="22"/>
        </w:rPr>
        <w:t>3</w:t>
      </w:r>
      <w:r w:rsidRPr="008327FF">
        <w:rPr>
          <w:sz w:val="22"/>
          <w:szCs w:val="22"/>
        </w:rPr>
        <w:t>.</w:t>
      </w:r>
      <w:r>
        <w:rPr>
          <w:sz w:val="22"/>
          <w:szCs w:val="22"/>
        </w:rPr>
        <w:t xml:space="preserve"> One official entry form</w:t>
      </w:r>
      <w:r w:rsidR="00850DE8">
        <w:rPr>
          <w:sz w:val="22"/>
          <w:szCs w:val="22"/>
        </w:rPr>
        <w:t xml:space="preserve"> </w:t>
      </w:r>
      <w:r w:rsidR="00177F1D">
        <w:rPr>
          <w:sz w:val="22"/>
          <w:szCs w:val="22"/>
        </w:rPr>
        <w:t>from all entries will be randomly selected.</w:t>
      </w:r>
    </w:p>
    <w:p w14:paraId="03041106" w14:textId="77777777" w:rsidR="00B25033" w:rsidRDefault="00B25033">
      <w:pPr>
        <w:pStyle w:val="ListParagraph"/>
        <w:numPr>
          <w:ilvl w:val="0"/>
          <w:numId w:val="1"/>
        </w:numPr>
        <w:tabs>
          <w:tab w:val="left" w:pos="327"/>
        </w:tabs>
        <w:kinsoku w:val="0"/>
        <w:overflowPunct w:val="0"/>
        <w:spacing w:line="259" w:lineRule="auto"/>
        <w:ind w:right="252" w:firstLine="0"/>
        <w:rPr>
          <w:sz w:val="22"/>
          <w:szCs w:val="22"/>
        </w:rPr>
      </w:pPr>
      <w:r>
        <w:rPr>
          <w:sz w:val="22"/>
          <w:szCs w:val="22"/>
        </w:rPr>
        <w:t xml:space="preserve">Eligibility Exceptions and General Terms: Employees and volunteer officials of NCU and their immediate families (children, siblings, spouses, parents) and individuals living in the same household of each of the above are ineligible. Sweepstakes void </w:t>
      </w:r>
      <w:proofErr w:type="gramStart"/>
      <w:r>
        <w:rPr>
          <w:sz w:val="22"/>
          <w:szCs w:val="22"/>
        </w:rPr>
        <w:t>where</w:t>
      </w:r>
      <w:proofErr w:type="gramEnd"/>
      <w:r>
        <w:rPr>
          <w:sz w:val="22"/>
          <w:szCs w:val="22"/>
        </w:rPr>
        <w:t xml:space="preserve"> prohibited or restricted by law. Federal, state and local taxes are sole responsibility of the prizewinner. Sweepstakes is subject to all applicable federal, state and local laws and regulations. No substitutions or transfers of prize permitted except at sole discretion of sponsor. By participating, entrants agree to these official rules and accept decisions by NCU as</w:t>
      </w:r>
      <w:r>
        <w:rPr>
          <w:spacing w:val="-1"/>
          <w:sz w:val="22"/>
          <w:szCs w:val="22"/>
        </w:rPr>
        <w:t xml:space="preserve"> </w:t>
      </w:r>
      <w:r>
        <w:rPr>
          <w:sz w:val="22"/>
          <w:szCs w:val="22"/>
        </w:rPr>
        <w:t>final.</w:t>
      </w:r>
    </w:p>
    <w:p w14:paraId="4E0DCA8D" w14:textId="17570622" w:rsidR="00B25033" w:rsidRDefault="00B25033">
      <w:pPr>
        <w:pStyle w:val="ListParagraph"/>
        <w:numPr>
          <w:ilvl w:val="0"/>
          <w:numId w:val="1"/>
        </w:numPr>
        <w:tabs>
          <w:tab w:val="left" w:pos="327"/>
        </w:tabs>
        <w:kinsoku w:val="0"/>
        <w:overflowPunct w:val="0"/>
        <w:spacing w:before="159" w:line="259" w:lineRule="auto"/>
        <w:ind w:right="113" w:firstLine="0"/>
        <w:rPr>
          <w:sz w:val="22"/>
          <w:szCs w:val="22"/>
        </w:rPr>
      </w:pPr>
      <w:r>
        <w:rPr>
          <w:sz w:val="22"/>
          <w:szCs w:val="22"/>
        </w:rPr>
        <w:t xml:space="preserve">To Claim Prize: The prizewinner will be notified by telephone </w:t>
      </w:r>
      <w:r w:rsidR="00C82441">
        <w:rPr>
          <w:sz w:val="22"/>
          <w:szCs w:val="22"/>
        </w:rPr>
        <w:t xml:space="preserve">and or social media </w:t>
      </w:r>
      <w:r>
        <w:rPr>
          <w:sz w:val="22"/>
          <w:szCs w:val="22"/>
        </w:rPr>
        <w:t xml:space="preserve">and will need to pick up the prize from NCU. </w:t>
      </w:r>
      <w:r w:rsidR="009E4DDC">
        <w:rPr>
          <w:sz w:val="22"/>
          <w:szCs w:val="22"/>
        </w:rPr>
        <w:t xml:space="preserve">Winner must have smartphone capable of email and app downloading to receive transfer of tickets. </w:t>
      </w:r>
      <w:r>
        <w:rPr>
          <w:sz w:val="22"/>
          <w:szCs w:val="22"/>
        </w:rPr>
        <w:t xml:space="preserve">Further, NCU will require the winner (or parent/guardian if winner is a minor) to sign an Affidavit of Eligibility and Liability Release form as well as a photo release. The winner must complete and sign the Affidavit. The prizewinner may not transfer their prize to any other party prior to acceptance. If prizewinner does not claim the prize and sign the required affidavits by </w:t>
      </w:r>
      <w:r w:rsidR="008327FF" w:rsidRPr="008327FF">
        <w:rPr>
          <w:sz w:val="22"/>
          <w:szCs w:val="22"/>
        </w:rPr>
        <w:t>May 31st</w:t>
      </w:r>
      <w:r w:rsidRPr="008327FF">
        <w:rPr>
          <w:sz w:val="22"/>
          <w:szCs w:val="22"/>
        </w:rPr>
        <w:t xml:space="preserve">, </w:t>
      </w:r>
      <w:proofErr w:type="gramStart"/>
      <w:r w:rsidRPr="008327FF">
        <w:rPr>
          <w:sz w:val="22"/>
          <w:szCs w:val="22"/>
        </w:rPr>
        <w:t>20</w:t>
      </w:r>
      <w:r w:rsidR="00530AE6" w:rsidRPr="008327FF">
        <w:rPr>
          <w:sz w:val="22"/>
          <w:szCs w:val="22"/>
        </w:rPr>
        <w:t>2</w:t>
      </w:r>
      <w:r w:rsidR="008327FF" w:rsidRPr="008327FF">
        <w:rPr>
          <w:sz w:val="22"/>
          <w:szCs w:val="22"/>
        </w:rPr>
        <w:t>3</w:t>
      </w:r>
      <w:proofErr w:type="gramEnd"/>
      <w:r w:rsidRPr="008327FF">
        <w:rPr>
          <w:sz w:val="22"/>
          <w:szCs w:val="22"/>
        </w:rPr>
        <w:t xml:space="preserve"> then NCU</w:t>
      </w:r>
      <w:r>
        <w:rPr>
          <w:sz w:val="22"/>
          <w:szCs w:val="22"/>
        </w:rPr>
        <w:t>, at its sole discretion, may declare that the prize has been forfeited and proceed to declare another</w:t>
      </w:r>
      <w:r>
        <w:rPr>
          <w:spacing w:val="-1"/>
          <w:sz w:val="22"/>
          <w:szCs w:val="22"/>
        </w:rPr>
        <w:t xml:space="preserve"> </w:t>
      </w:r>
      <w:r>
        <w:rPr>
          <w:sz w:val="22"/>
          <w:szCs w:val="22"/>
        </w:rPr>
        <w:t>winner.</w:t>
      </w:r>
    </w:p>
    <w:p w14:paraId="022065FC" w14:textId="77777777" w:rsidR="00B25033" w:rsidRDefault="00B25033">
      <w:pPr>
        <w:pStyle w:val="ListParagraph"/>
        <w:numPr>
          <w:ilvl w:val="0"/>
          <w:numId w:val="1"/>
        </w:numPr>
        <w:tabs>
          <w:tab w:val="left" w:pos="327"/>
        </w:tabs>
        <w:kinsoku w:val="0"/>
        <w:overflowPunct w:val="0"/>
        <w:spacing w:before="157" w:line="259" w:lineRule="auto"/>
        <w:ind w:right="319" w:firstLine="0"/>
        <w:rPr>
          <w:sz w:val="22"/>
          <w:szCs w:val="22"/>
        </w:rPr>
      </w:pPr>
      <w:r>
        <w:rPr>
          <w:sz w:val="22"/>
          <w:szCs w:val="22"/>
        </w:rPr>
        <w:t>Limitations of Liability: NCU is not responsible for printing or typographical errors in sweepstakes related materials; stolen, lost, late, misdirected, damaged, incomplete, or illegible entries: or transactions processed late, incorrectly, or due to computer, electronic malfunction or human error. NCU reserves the right to cancel or modify the Sweepstakes if fraud or technical failures compromise the integrity of the Sweepstakes as determined by NCU in its sole</w:t>
      </w:r>
      <w:r>
        <w:rPr>
          <w:spacing w:val="-1"/>
          <w:sz w:val="22"/>
          <w:szCs w:val="22"/>
        </w:rPr>
        <w:t xml:space="preserve"> </w:t>
      </w:r>
      <w:r>
        <w:rPr>
          <w:sz w:val="22"/>
          <w:szCs w:val="22"/>
        </w:rPr>
        <w:t>discretion.</w:t>
      </w:r>
    </w:p>
    <w:p w14:paraId="2FF52819" w14:textId="37A42532" w:rsidR="00B25033" w:rsidRDefault="00B25033">
      <w:pPr>
        <w:pStyle w:val="ListParagraph"/>
        <w:numPr>
          <w:ilvl w:val="0"/>
          <w:numId w:val="1"/>
        </w:numPr>
        <w:tabs>
          <w:tab w:val="left" w:pos="327"/>
        </w:tabs>
        <w:kinsoku w:val="0"/>
        <w:overflowPunct w:val="0"/>
        <w:spacing w:before="162" w:line="256" w:lineRule="auto"/>
        <w:ind w:right="144" w:firstLine="0"/>
        <w:rPr>
          <w:sz w:val="22"/>
          <w:szCs w:val="22"/>
        </w:rPr>
      </w:pPr>
      <w:r>
        <w:rPr>
          <w:sz w:val="22"/>
          <w:szCs w:val="22"/>
        </w:rPr>
        <w:t>Prize; NCU will award a total</w:t>
      </w:r>
      <w:r w:rsidR="0046357F">
        <w:rPr>
          <w:sz w:val="22"/>
          <w:szCs w:val="22"/>
        </w:rPr>
        <w:t xml:space="preserve"> of</w:t>
      </w:r>
      <w:r>
        <w:rPr>
          <w:sz w:val="22"/>
          <w:szCs w:val="22"/>
        </w:rPr>
        <w:t xml:space="preserve"> </w:t>
      </w:r>
      <w:r w:rsidR="00C82441">
        <w:rPr>
          <w:sz w:val="22"/>
          <w:szCs w:val="22"/>
        </w:rPr>
        <w:t xml:space="preserve">two Twins tickets, one Kwik Trip gift card, and NCU mug. </w:t>
      </w:r>
      <w:r w:rsidR="00C82441" w:rsidRPr="004E1445">
        <w:rPr>
          <w:sz w:val="22"/>
          <w:szCs w:val="22"/>
        </w:rPr>
        <w:t>Value:</w:t>
      </w:r>
      <w:r w:rsidR="004E1445">
        <w:rPr>
          <w:sz w:val="22"/>
          <w:szCs w:val="22"/>
        </w:rPr>
        <w:t xml:space="preserve"> $141.00.</w:t>
      </w:r>
      <w:r w:rsidR="00C82441">
        <w:rPr>
          <w:sz w:val="22"/>
          <w:szCs w:val="22"/>
        </w:rPr>
        <w:t xml:space="preserve"> </w:t>
      </w:r>
      <w:r>
        <w:rPr>
          <w:sz w:val="22"/>
          <w:szCs w:val="22"/>
        </w:rPr>
        <w:t>Odds of winning this sweepstakes depend on the number of entries</w:t>
      </w:r>
      <w:r>
        <w:rPr>
          <w:spacing w:val="-2"/>
          <w:sz w:val="22"/>
          <w:szCs w:val="22"/>
        </w:rPr>
        <w:t xml:space="preserve"> </w:t>
      </w:r>
      <w:r>
        <w:rPr>
          <w:sz w:val="22"/>
          <w:szCs w:val="22"/>
        </w:rPr>
        <w:t>received.</w:t>
      </w:r>
    </w:p>
    <w:p w14:paraId="6B101FB9" w14:textId="77777777" w:rsidR="00B25033" w:rsidRDefault="00B25033">
      <w:pPr>
        <w:pStyle w:val="ListParagraph"/>
        <w:numPr>
          <w:ilvl w:val="0"/>
          <w:numId w:val="1"/>
        </w:numPr>
        <w:tabs>
          <w:tab w:val="left" w:pos="327"/>
        </w:tabs>
        <w:kinsoku w:val="0"/>
        <w:overflowPunct w:val="0"/>
        <w:spacing w:before="166" w:line="259" w:lineRule="auto"/>
        <w:ind w:right="410" w:firstLine="0"/>
        <w:rPr>
          <w:sz w:val="22"/>
          <w:szCs w:val="22"/>
        </w:rPr>
      </w:pPr>
      <w:r>
        <w:rPr>
          <w:sz w:val="22"/>
          <w:szCs w:val="22"/>
        </w:rPr>
        <w:t>Publicity. By accepting any prize, the winner consents to have his or her name, image and likeness used by NCU, without compensation, in any promotional materials as well as press releases, newsletters, website, Facebook and other social</w:t>
      </w:r>
      <w:r>
        <w:rPr>
          <w:spacing w:val="-2"/>
          <w:sz w:val="22"/>
          <w:szCs w:val="22"/>
        </w:rPr>
        <w:t xml:space="preserve"> </w:t>
      </w:r>
      <w:r>
        <w:rPr>
          <w:sz w:val="22"/>
          <w:szCs w:val="22"/>
        </w:rPr>
        <w:t>media.</w:t>
      </w:r>
    </w:p>
    <w:sectPr w:rsidR="00B25033">
      <w:type w:val="continuous"/>
      <w:pgSz w:w="12240" w:h="15840"/>
      <w:pgMar w:top="1360" w:right="920" w:bottom="280" w:left="9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20" w:hanging="207"/>
      </w:pPr>
      <w:rPr>
        <w:rFonts w:ascii="Garamond" w:hAnsi="Garamond" w:cs="Garamond"/>
        <w:b w:val="0"/>
        <w:bCs w:val="0"/>
        <w:w w:val="100"/>
        <w:sz w:val="22"/>
        <w:szCs w:val="22"/>
      </w:rPr>
    </w:lvl>
    <w:lvl w:ilvl="1">
      <w:numFmt w:val="bullet"/>
      <w:lvlText w:val="•"/>
      <w:lvlJc w:val="left"/>
      <w:pPr>
        <w:ind w:left="1144" w:hanging="207"/>
      </w:pPr>
    </w:lvl>
    <w:lvl w:ilvl="2">
      <w:numFmt w:val="bullet"/>
      <w:lvlText w:val="•"/>
      <w:lvlJc w:val="left"/>
      <w:pPr>
        <w:ind w:left="2168" w:hanging="207"/>
      </w:pPr>
    </w:lvl>
    <w:lvl w:ilvl="3">
      <w:numFmt w:val="bullet"/>
      <w:lvlText w:val="•"/>
      <w:lvlJc w:val="left"/>
      <w:pPr>
        <w:ind w:left="3192" w:hanging="207"/>
      </w:pPr>
    </w:lvl>
    <w:lvl w:ilvl="4">
      <w:numFmt w:val="bullet"/>
      <w:lvlText w:val="•"/>
      <w:lvlJc w:val="left"/>
      <w:pPr>
        <w:ind w:left="4216" w:hanging="207"/>
      </w:pPr>
    </w:lvl>
    <w:lvl w:ilvl="5">
      <w:numFmt w:val="bullet"/>
      <w:lvlText w:val="•"/>
      <w:lvlJc w:val="left"/>
      <w:pPr>
        <w:ind w:left="5240" w:hanging="207"/>
      </w:pPr>
    </w:lvl>
    <w:lvl w:ilvl="6">
      <w:numFmt w:val="bullet"/>
      <w:lvlText w:val="•"/>
      <w:lvlJc w:val="left"/>
      <w:pPr>
        <w:ind w:left="6264" w:hanging="207"/>
      </w:pPr>
    </w:lvl>
    <w:lvl w:ilvl="7">
      <w:numFmt w:val="bullet"/>
      <w:lvlText w:val="•"/>
      <w:lvlJc w:val="left"/>
      <w:pPr>
        <w:ind w:left="7288" w:hanging="207"/>
      </w:pPr>
    </w:lvl>
    <w:lvl w:ilvl="8">
      <w:numFmt w:val="bullet"/>
      <w:lvlText w:val="•"/>
      <w:lvlJc w:val="left"/>
      <w:pPr>
        <w:ind w:left="8312" w:hanging="207"/>
      </w:pPr>
    </w:lvl>
  </w:abstractNum>
  <w:num w:numId="1" w16cid:durableId="1532381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C7A"/>
    <w:rsid w:val="00177F1D"/>
    <w:rsid w:val="001D2E94"/>
    <w:rsid w:val="0046357F"/>
    <w:rsid w:val="004E1445"/>
    <w:rsid w:val="00530AE6"/>
    <w:rsid w:val="00694293"/>
    <w:rsid w:val="00734456"/>
    <w:rsid w:val="008327FF"/>
    <w:rsid w:val="00850DE8"/>
    <w:rsid w:val="00904430"/>
    <w:rsid w:val="009B30C1"/>
    <w:rsid w:val="009E4DDC"/>
    <w:rsid w:val="00B25033"/>
    <w:rsid w:val="00C82441"/>
    <w:rsid w:val="00F90D1B"/>
    <w:rsid w:val="00FF4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C7C4B"/>
  <w14:defaultImageDpi w14:val="0"/>
  <w15:docId w15:val="{15204378-94CB-4507-B6C1-93FD58FA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82"/>
      <w:ind w:left="120"/>
    </w:pPr>
  </w:style>
  <w:style w:type="character" w:customStyle="1" w:styleId="BodyTextChar">
    <w:name w:val="Body Text Char"/>
    <w:basedOn w:val="DefaultParagraphFont"/>
    <w:link w:val="BodyText"/>
    <w:uiPriority w:val="99"/>
    <w:semiHidden/>
    <w:locked/>
    <w:rPr>
      <w:rFonts w:ascii="Garamond" w:hAnsi="Garamond" w:cs="Garamond"/>
    </w:rPr>
  </w:style>
  <w:style w:type="paragraph" w:styleId="ListParagraph">
    <w:name w:val="List Paragraph"/>
    <w:basedOn w:val="Normal"/>
    <w:uiPriority w:val="1"/>
    <w:qFormat/>
    <w:pPr>
      <w:spacing w:before="182"/>
      <w:ind w:left="12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Mason</dc:creator>
  <cp:keywords/>
  <dc:description/>
  <cp:lastModifiedBy>Cade D. Pierson</cp:lastModifiedBy>
  <cp:revision>6</cp:revision>
  <dcterms:created xsi:type="dcterms:W3CDTF">2023-04-10T20:54:00Z</dcterms:created>
  <dcterms:modified xsi:type="dcterms:W3CDTF">2023-04-11T17:56:00Z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